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7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1"/>
        <w:gridCol w:w="220"/>
      </w:tblGrid>
      <w:tr w:rsidR="0007145F" w:rsidRPr="0007145F" w:rsidTr="003170B6">
        <w:tc>
          <w:tcPr>
            <w:tcW w:w="10376" w:type="dxa"/>
          </w:tcPr>
          <w:p w:rsidR="0007145F" w:rsidRPr="0007145F" w:rsidRDefault="003170B6" w:rsidP="0007145F">
            <w:pPr>
              <w:spacing w:line="276" w:lineRule="auto"/>
              <w:jc w:val="right"/>
              <w:rPr>
                <w:rFonts w:eastAsiaTheme="majorEastAsia"/>
                <w:bCs/>
                <w:sz w:val="24"/>
              </w:rPr>
            </w:pPr>
            <w:r w:rsidRPr="003170B6">
              <w:rPr>
                <w:rFonts w:eastAsiaTheme="majorEastAsia"/>
                <w:bCs/>
                <w:noProof/>
                <w:sz w:val="24"/>
              </w:rPr>
              <w:drawing>
                <wp:inline distT="0" distB="0" distL="0" distR="0">
                  <wp:extent cx="8582025" cy="10687050"/>
                  <wp:effectExtent l="0" t="0" r="9525" b="0"/>
                  <wp:docPr id="1" name="Рисунок 1" descr="C:\Users\User\Pictures\2024-05-10 приказ\приказ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4-05-10 приказ\приказ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025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4E642B" w:rsidRPr="003170B6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3EDC570" wp14:editId="03BC534D">
                  <wp:extent cx="6810375" cy="9466929"/>
                  <wp:effectExtent l="0" t="0" r="0" b="1270"/>
                  <wp:docPr id="2" name="Рисунок 2" descr="C:\Users\User\Pictures\2024-05-10 ара\ар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24-05-10 ара\ар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507" cy="947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07145F" w:rsidRPr="0007145F">
              <w:rPr>
                <w:rFonts w:eastAsiaTheme="majorEastAsia"/>
                <w:bCs/>
                <w:sz w:val="24"/>
              </w:rPr>
              <w:lastRenderedPageBreak/>
              <w:t>.</w:t>
            </w:r>
          </w:p>
        </w:tc>
        <w:tc>
          <w:tcPr>
            <w:tcW w:w="221" w:type="dxa"/>
          </w:tcPr>
          <w:p w:rsidR="0007145F" w:rsidRDefault="0007145F" w:rsidP="0007145F">
            <w:pPr>
              <w:jc w:val="right"/>
              <w:rPr>
                <w:rFonts w:eastAsiaTheme="majorEastAsia"/>
                <w:bCs/>
                <w:sz w:val="24"/>
              </w:rPr>
            </w:pPr>
          </w:p>
          <w:p w:rsidR="0007145F" w:rsidRPr="0007145F" w:rsidRDefault="0007145F" w:rsidP="0007145F">
            <w:pPr>
              <w:jc w:val="right"/>
              <w:rPr>
                <w:rFonts w:eastAsiaTheme="majorEastAsia"/>
                <w:bCs/>
                <w:sz w:val="24"/>
              </w:rPr>
            </w:pPr>
            <w:r w:rsidRPr="0007145F">
              <w:rPr>
                <w:rFonts w:eastAsiaTheme="majorEastAsia"/>
                <w:bCs/>
                <w:sz w:val="24"/>
              </w:rPr>
              <w:t xml:space="preserve"> </w:t>
            </w:r>
            <w:r w:rsidR="004F7653">
              <w:rPr>
                <w:rFonts w:eastAsiaTheme="majorEastAsia"/>
                <w:bCs/>
                <w:sz w:val="24"/>
              </w:rPr>
              <w:t xml:space="preserve">  </w:t>
            </w:r>
            <w:r w:rsidRPr="0007145F">
              <w:rPr>
                <w:rFonts w:eastAsiaTheme="majorEastAsia"/>
                <w:bCs/>
                <w:sz w:val="24"/>
              </w:rPr>
              <w:t xml:space="preserve">                                                      </w:t>
            </w:r>
          </w:p>
        </w:tc>
      </w:tr>
    </w:tbl>
    <w:p w:rsidR="003170B6" w:rsidRDefault="003170B6" w:rsidP="003170B6">
      <w:pPr>
        <w:shd w:val="clear" w:color="auto" w:fill="FFFFFF"/>
        <w:autoSpaceDE w:val="0"/>
        <w:autoSpaceDN w:val="0"/>
        <w:adjustRightInd w:val="0"/>
        <w:ind w:left="-1134"/>
        <w:rPr>
          <w:b/>
          <w:sz w:val="24"/>
          <w:szCs w:val="24"/>
        </w:rPr>
      </w:pP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 оказание методической помощи всем участникам организации процесса питания в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  совершенствования </w:t>
      </w:r>
      <w:proofErr w:type="gramStart"/>
      <w:r>
        <w:rPr>
          <w:sz w:val="24"/>
          <w:szCs w:val="24"/>
        </w:rPr>
        <w:t>механизма  организации</w:t>
      </w:r>
      <w:proofErr w:type="gramEnd"/>
      <w:r>
        <w:rPr>
          <w:sz w:val="24"/>
          <w:szCs w:val="24"/>
        </w:rPr>
        <w:t xml:space="preserve"> и улучшения качества питания в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ДОУ.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Pr="0007145F" w:rsidRDefault="0007145F" w:rsidP="0007145F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Организационные методы, виды и формы  контроля</w:t>
      </w:r>
    </w:p>
    <w:p w:rsidR="0007145F" w:rsidRDefault="0007145F" w:rsidP="0007145F">
      <w:pPr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Контроль осуществляется с использо</w:t>
      </w:r>
      <w:r>
        <w:rPr>
          <w:sz w:val="24"/>
          <w:szCs w:val="24"/>
        </w:rPr>
        <w:softHyphen/>
        <w:t xml:space="preserve">ванием следующих методов: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изучение документации;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обследование объекта;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на</w:t>
      </w:r>
      <w:r>
        <w:rPr>
          <w:sz w:val="24"/>
          <w:szCs w:val="24"/>
        </w:rPr>
        <w:softHyphen/>
        <w:t>блюдение за организацией производственного процесса и процесса питания в группах;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беседа с персоналом;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ревизия;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инструментальный метод (с использованием контрольно-измерительных приборов)</w:t>
      </w:r>
    </w:p>
    <w:p w:rsidR="0007145F" w:rsidRDefault="0007145F" w:rsidP="0007145F">
      <w:p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и иных правомерных методов, способствующих достижению цели контроля.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3.2.  Контроль осуществляется в виде плановых или оперативных проверок.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rPr>
          <w:sz w:val="24"/>
          <w:szCs w:val="24"/>
        </w:rPr>
      </w:pPr>
      <w:r>
        <w:rPr>
          <w:sz w:val="24"/>
          <w:szCs w:val="24"/>
        </w:rPr>
        <w:t xml:space="preserve">3.3.  </w:t>
      </w:r>
      <w:proofErr w:type="gramStart"/>
      <w:r>
        <w:rPr>
          <w:sz w:val="24"/>
          <w:szCs w:val="24"/>
        </w:rPr>
        <w:t>П</w:t>
      </w:r>
      <w:r>
        <w:rPr>
          <w:iCs/>
          <w:sz w:val="24"/>
          <w:szCs w:val="24"/>
        </w:rPr>
        <w:t>лановые  проверки</w:t>
      </w:r>
      <w:proofErr w:type="gramEnd"/>
      <w:r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осуществляются в соответствии с утвержденным  заведующим 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 xml:space="preserve">ДОУ планом-графиком   на   учебный   год.  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rPr>
          <w:sz w:val="24"/>
          <w:szCs w:val="24"/>
        </w:rPr>
      </w:pPr>
      <w:r>
        <w:rPr>
          <w:sz w:val="24"/>
          <w:szCs w:val="24"/>
        </w:rPr>
        <w:tab/>
        <w:t>План - график   административного   контроля    за организацией   и   качеством   питания   в  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   разрабатыва</w:t>
      </w:r>
      <w:r>
        <w:rPr>
          <w:sz w:val="24"/>
          <w:szCs w:val="24"/>
        </w:rPr>
        <w:softHyphen/>
        <w:t xml:space="preserve">ется   с </w:t>
      </w:r>
      <w:proofErr w:type="gramStart"/>
      <w:r>
        <w:rPr>
          <w:sz w:val="24"/>
          <w:szCs w:val="24"/>
        </w:rPr>
        <w:t>учетом  Программы</w:t>
      </w:r>
      <w:proofErr w:type="gramEnd"/>
      <w:r>
        <w:rPr>
          <w:sz w:val="24"/>
          <w:szCs w:val="24"/>
        </w:rPr>
        <w:t xml:space="preserve"> производственного    контроля    за   соблюдением    санитарных   правил   и   выполнением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ind w:left="480"/>
        <w:jc w:val="both"/>
        <w:rPr>
          <w:sz w:val="24"/>
          <w:szCs w:val="24"/>
        </w:rPr>
      </w:pPr>
      <w:r>
        <w:rPr>
          <w:sz w:val="24"/>
          <w:szCs w:val="24"/>
        </w:rPr>
        <w:t>санитарно-противоэпидемиологических (профилактических)  мероприятий   и доводится  до  сведения  всех   членов коллектива перед началом учебного года.</w:t>
      </w:r>
    </w:p>
    <w:p w:rsidR="0007145F" w:rsidRDefault="0007145F" w:rsidP="0007145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Нормирование и тематика контроля находятся в компетенции заведующего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ДОУ.</w:t>
      </w:r>
    </w:p>
    <w:p w:rsidR="0007145F" w:rsidRDefault="0007145F" w:rsidP="0007145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iCs/>
          <w:sz w:val="24"/>
          <w:szCs w:val="24"/>
        </w:rPr>
        <w:t xml:space="preserve">перативные проверки </w:t>
      </w:r>
      <w:proofErr w:type="gramStart"/>
      <w:r>
        <w:rPr>
          <w:sz w:val="24"/>
          <w:szCs w:val="24"/>
        </w:rPr>
        <w:t>проводятся  с</w:t>
      </w:r>
      <w:proofErr w:type="gramEnd"/>
      <w:r>
        <w:rPr>
          <w:sz w:val="24"/>
          <w:szCs w:val="24"/>
        </w:rPr>
        <w:t xml:space="preserve"> целью получения информации о ходе и результатах организации питания в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07145F" w:rsidRDefault="0007145F" w:rsidP="0007145F">
      <w:pPr>
        <w:numPr>
          <w:ilvl w:val="1"/>
          <w:numId w:val="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По совокупности вопросов, подлежащих проверке, контроль по организации питания в ДОУ прово</w:t>
      </w:r>
      <w:r>
        <w:rPr>
          <w:sz w:val="24"/>
          <w:szCs w:val="24"/>
        </w:rPr>
        <w:softHyphen/>
        <w:t>дится в виде тематической проверки.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07145F" w:rsidRPr="0007145F" w:rsidRDefault="0007145F" w:rsidP="0007145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правила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Административный </w:t>
      </w:r>
      <w:proofErr w:type="gramStart"/>
      <w:r>
        <w:rPr>
          <w:sz w:val="24"/>
          <w:szCs w:val="24"/>
        </w:rPr>
        <w:t>контроль  организации</w:t>
      </w:r>
      <w:proofErr w:type="gramEnd"/>
      <w:r>
        <w:rPr>
          <w:sz w:val="24"/>
          <w:szCs w:val="24"/>
        </w:rPr>
        <w:t xml:space="preserve"> и качества питания осуществляется заведующим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ДОУ, стар</w:t>
      </w:r>
      <w:r>
        <w:rPr>
          <w:sz w:val="24"/>
          <w:szCs w:val="24"/>
        </w:rPr>
        <w:softHyphen/>
        <w:t>шей медицинской сестрой в рамках полномочий, согласно утвержденному плану контроля, или в соответствии с  приказом заведующего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 заведующего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 xml:space="preserve">ДОУ. К участию в работе комиссий, в качестве </w:t>
      </w:r>
      <w:proofErr w:type="gramStart"/>
      <w:r>
        <w:rPr>
          <w:sz w:val="24"/>
          <w:szCs w:val="24"/>
        </w:rPr>
        <w:t>наблюдателей,  могут</w:t>
      </w:r>
      <w:proofErr w:type="gramEnd"/>
      <w:r>
        <w:rPr>
          <w:sz w:val="24"/>
          <w:szCs w:val="24"/>
        </w:rPr>
        <w:t xml:space="preserve"> привлекаться члены Управляющего совета, родительского комитета, участие членов профсоюзного комитета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 в работе комиссий является обязательным.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Лица, осуществляющие контроль на пищеблоке должны быть  здоровыми,  про</w:t>
      </w:r>
      <w:r>
        <w:rPr>
          <w:sz w:val="24"/>
          <w:szCs w:val="24"/>
        </w:rPr>
        <w:softHyphen/>
        <w:t>шедшие медицинский осмотр в соответствии с действующи</w:t>
      </w:r>
      <w:r>
        <w:rPr>
          <w:sz w:val="24"/>
          <w:szCs w:val="24"/>
        </w:rPr>
        <w:softHyphen/>
        <w:t>ми приказами и инструкциями. Ответственность за выполнение настоящего пункта Положения возлагается на старшую медицинскую сестру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Основаниями для проведения контроля яв</w:t>
      </w:r>
      <w:r>
        <w:rPr>
          <w:sz w:val="24"/>
          <w:szCs w:val="24"/>
        </w:rPr>
        <w:softHyphen/>
        <w:t>ляются: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план-график;                        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приказ по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ind w:left="540" w:hanging="540"/>
        <w:rPr>
          <w:sz w:val="24"/>
          <w:szCs w:val="24"/>
        </w:rPr>
      </w:pPr>
      <w:r>
        <w:rPr>
          <w:sz w:val="24"/>
          <w:szCs w:val="24"/>
        </w:rPr>
        <w:t xml:space="preserve">     -   обращение    родителей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>законных   представителей)   и  сотрудников 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ДОУ, по  поводу нарушения.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Контролирующие лица имеют право запрашивать необходимую информацию, изучать документацию, относящу</w:t>
      </w:r>
      <w:r>
        <w:rPr>
          <w:sz w:val="24"/>
          <w:szCs w:val="24"/>
        </w:rPr>
        <w:softHyphen/>
        <w:t>юся к вопросу питания заранее.</w:t>
      </w:r>
    </w:p>
    <w:p w:rsidR="0007145F" w:rsidRDefault="0007145F" w:rsidP="0007145F">
      <w:pPr>
        <w:numPr>
          <w:ilvl w:val="1"/>
          <w:numId w:val="4"/>
        </w:numPr>
        <w:shd w:val="clear" w:color="auto" w:fill="FFFFFF"/>
        <w:tabs>
          <w:tab w:val="clear" w:pos="360"/>
          <w:tab w:val="num" w:pos="540"/>
        </w:tabs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>
        <w:rPr>
          <w:sz w:val="24"/>
          <w:szCs w:val="24"/>
        </w:rPr>
        <w:t>При обнаружении в ходе контроля нарушений зако</w:t>
      </w:r>
      <w:r>
        <w:rPr>
          <w:sz w:val="24"/>
          <w:szCs w:val="24"/>
        </w:rPr>
        <w:softHyphen/>
        <w:t>нодательства РФ в части организации питания дошкольников, о них со</w:t>
      </w:r>
      <w:r>
        <w:rPr>
          <w:sz w:val="24"/>
          <w:szCs w:val="24"/>
        </w:rPr>
        <w:softHyphen/>
        <w:t>общается заведующему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ДОУ.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Pr="0007145F" w:rsidRDefault="0007145F" w:rsidP="0007145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и распределение вопросов контроля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  Содержание контроля определяется следующими вопросами: 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за рационом и режимом питания;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за выполнением нормативов по питанию;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  документации   по   вопросам   санитарии,   гигиены, технологии  производства,  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результатам  бракеража, ежедневных медицинских осмотров работников пищеблока;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сроков годности и условий хранения продуктов;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технологии приготовления пищи;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поточности технологических процессов; 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готовой продукции;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санитарно-технического состояния пищеблока;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     за     санитарным    содержанием    и     санитарной    обработкой предметов производственного окружения;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  за   состоянием    </w:t>
      </w:r>
      <w:proofErr w:type="gramStart"/>
      <w:r>
        <w:rPr>
          <w:sz w:val="24"/>
          <w:szCs w:val="24"/>
        </w:rPr>
        <w:t xml:space="preserve">здоровья,   </w:t>
      </w:r>
      <w:proofErr w:type="gramEnd"/>
      <w:r>
        <w:rPr>
          <w:sz w:val="24"/>
          <w:szCs w:val="24"/>
        </w:rPr>
        <w:t>соблюдением  правил  личной  гигиены  персонала, гигиеническими знаниями и навыками персонала пищеблока;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за приемом пищи детьми;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бухгалтерской документации;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 контроль выполнения муниципальных контрактов на поставку продуктов питания.</w:t>
      </w:r>
    </w:p>
    <w:p w:rsidR="0007145F" w:rsidRDefault="0007145F" w:rsidP="000714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  Вопросы контроля, периодичность и формы предоставления результатов  распределяются между  контролирующими  следующим  образом:  (см. Приложения №1)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  </w:t>
      </w:r>
      <w:proofErr w:type="gramStart"/>
      <w:r>
        <w:rPr>
          <w:sz w:val="24"/>
          <w:szCs w:val="24"/>
        </w:rPr>
        <w:t>Оформление  и</w:t>
      </w:r>
      <w:proofErr w:type="gramEnd"/>
      <w:r>
        <w:rPr>
          <w:sz w:val="24"/>
          <w:szCs w:val="24"/>
        </w:rPr>
        <w:t xml:space="preserve">  предоставление  результатов  контроля  осуществляется  в  соответствии  с Положением об административном контроле М</w:t>
      </w:r>
      <w:r w:rsidR="004F7653">
        <w:rPr>
          <w:sz w:val="24"/>
          <w:szCs w:val="24"/>
        </w:rPr>
        <w:t>Б</w:t>
      </w:r>
      <w:r>
        <w:rPr>
          <w:sz w:val="24"/>
          <w:szCs w:val="24"/>
        </w:rPr>
        <w:t>ДОУ.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num" w:pos="54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 Документация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6.1.  Документация старшей медицинской сестры для контроля за качеством питания: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примерное 10-дневное цикличное меню;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технологические карты;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входного контроля пищевых продуктов, производственного сырья и контроля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документов, подтверждающих качество и безопасность пищевых продуктов;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регистрации температурно-влажностного режима в складских помещениях и 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холодильных шкафах;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ведомость анализа используемого набора продуктов за неделю;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регистрации бракеража готовых блюд;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разделки сырой продукции (мяса, рыбы);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реализации скоропортящихся продуктов;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ежедневного учета питания детей.   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визуального производственного контроля пищеблока;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С-витаминизации пищи;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контроля состояния здоровья персонала пищеблока;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медицинские книжки персонала (единого образца);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 журнал аварийных ситуаций;</w:t>
      </w:r>
    </w:p>
    <w:p w:rsidR="0007145F" w:rsidRDefault="0007145F" w:rsidP="0007145F">
      <w:p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журнал регистрации результатов лабораторно-инструментального контроля, проводимого лабораторией </w:t>
      </w:r>
      <w:proofErr w:type="spellStart"/>
      <w:r>
        <w:rPr>
          <w:sz w:val="24"/>
          <w:szCs w:val="24"/>
        </w:rPr>
        <w:t>Роспотребнадзора</w:t>
      </w:r>
      <w:proofErr w:type="spellEnd"/>
    </w:p>
    <w:p w:rsidR="0007145F" w:rsidRDefault="0007145F" w:rsidP="0007145F">
      <w:pPr>
        <w:numPr>
          <w:ilvl w:val="1"/>
          <w:numId w:val="5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Документация кладовщика по контролю за качеством питания: 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накопительная ведомость;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акты снятия остатков продуктов питания;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- акты закладки продуктов питания в котел;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муниципальные контракты на поставку продуктов питания.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- Журнал прихода – расхода продуктов;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Журнал контроля сроков реализации продуктов;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Журнал учета сертификатов </w:t>
      </w: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  <w:r>
        <w:rPr>
          <w:sz w:val="24"/>
        </w:rPr>
        <w:t xml:space="preserve">                      </w:t>
      </w:r>
      <w:r>
        <w:rPr>
          <w:rFonts w:eastAsia="Calibri"/>
          <w:b w:val="0"/>
          <w:bCs w:val="0"/>
          <w:sz w:val="24"/>
        </w:rPr>
        <w:t xml:space="preserve">Приложение № 1 </w:t>
      </w: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  <w:r>
        <w:rPr>
          <w:rFonts w:eastAsia="Calibri"/>
          <w:b w:val="0"/>
          <w:bCs w:val="0"/>
          <w:sz w:val="24"/>
        </w:rPr>
        <w:t xml:space="preserve">к Положению об административном контроле  </w:t>
      </w:r>
    </w:p>
    <w:p w:rsidR="0007145F" w:rsidRDefault="0007145F" w:rsidP="0007145F">
      <w:pPr>
        <w:pStyle w:val="af5"/>
        <w:jc w:val="right"/>
        <w:rPr>
          <w:b w:val="0"/>
          <w:sz w:val="24"/>
        </w:rPr>
      </w:pPr>
      <w:r>
        <w:rPr>
          <w:rFonts w:eastAsia="Calibri"/>
          <w:b w:val="0"/>
          <w:bCs w:val="0"/>
          <w:sz w:val="24"/>
        </w:rPr>
        <w:lastRenderedPageBreak/>
        <w:t xml:space="preserve">организации и качества питания </w:t>
      </w:r>
      <w:r>
        <w:rPr>
          <w:b w:val="0"/>
          <w:sz w:val="24"/>
        </w:rPr>
        <w:t xml:space="preserve">в </w:t>
      </w:r>
    </w:p>
    <w:p w:rsidR="0007145F" w:rsidRDefault="0007145F" w:rsidP="0007145F">
      <w:pPr>
        <w:pStyle w:val="af5"/>
        <w:jc w:val="right"/>
        <w:rPr>
          <w:b w:val="0"/>
          <w:sz w:val="24"/>
        </w:rPr>
      </w:pPr>
      <w:r>
        <w:rPr>
          <w:b w:val="0"/>
          <w:sz w:val="24"/>
        </w:rPr>
        <w:t xml:space="preserve">муниципальном </w:t>
      </w:r>
      <w:r w:rsidR="004F7653">
        <w:rPr>
          <w:b w:val="0"/>
          <w:sz w:val="24"/>
        </w:rPr>
        <w:t xml:space="preserve">бюджетном </w:t>
      </w:r>
      <w:r>
        <w:rPr>
          <w:b w:val="0"/>
          <w:sz w:val="24"/>
        </w:rPr>
        <w:t xml:space="preserve">дошкольном образовательном </w:t>
      </w: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  <w:r>
        <w:rPr>
          <w:b w:val="0"/>
          <w:sz w:val="24"/>
        </w:rPr>
        <w:t xml:space="preserve">учреждении – детский сад </w:t>
      </w:r>
      <w:r w:rsidR="004F7653">
        <w:rPr>
          <w:b w:val="0"/>
          <w:sz w:val="24"/>
        </w:rPr>
        <w:t xml:space="preserve">«Солнышко» </w:t>
      </w:r>
      <w:proofErr w:type="spellStart"/>
      <w:r w:rsidR="004F7653">
        <w:rPr>
          <w:b w:val="0"/>
          <w:sz w:val="24"/>
        </w:rPr>
        <w:t>с.Межегей</w:t>
      </w:r>
      <w:proofErr w:type="spellEnd"/>
      <w:r w:rsidR="004F7653">
        <w:rPr>
          <w:b w:val="0"/>
          <w:sz w:val="24"/>
        </w:rPr>
        <w:t xml:space="preserve"> </w:t>
      </w: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</w:p>
    <w:p w:rsidR="0007145F" w:rsidRDefault="0007145F" w:rsidP="0007145F">
      <w:pPr>
        <w:pStyle w:val="af5"/>
        <w:jc w:val="right"/>
        <w:rPr>
          <w:rFonts w:eastAsia="Calibri"/>
          <w:b w:val="0"/>
          <w:bCs w:val="0"/>
          <w:sz w:val="24"/>
        </w:rPr>
      </w:pPr>
    </w:p>
    <w:p w:rsidR="0007145F" w:rsidRDefault="0007145F" w:rsidP="0007145F">
      <w:pPr>
        <w:ind w:right="142"/>
        <w:jc w:val="center"/>
        <w:rPr>
          <w:rFonts w:eastAsia="MS Mincho"/>
          <w:b/>
          <w:sz w:val="24"/>
          <w:szCs w:val="24"/>
        </w:rPr>
      </w:pPr>
      <w:r>
        <w:rPr>
          <w:b/>
          <w:sz w:val="24"/>
          <w:szCs w:val="24"/>
        </w:rPr>
        <w:t>План-график</w:t>
      </w:r>
      <w:r>
        <w:rPr>
          <w:rFonts w:eastAsia="MS Mincho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контроля  организации питания </w:t>
      </w:r>
    </w:p>
    <w:p w:rsidR="0007145F" w:rsidRDefault="0007145F" w:rsidP="0007145F">
      <w:pPr>
        <w:ind w:right="142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tbl>
      <w:tblPr>
        <w:tblW w:w="102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2342"/>
        <w:gridCol w:w="1876"/>
        <w:gridCol w:w="1843"/>
        <w:gridCol w:w="1844"/>
        <w:gridCol w:w="1844"/>
      </w:tblGrid>
      <w:tr w:rsidR="0007145F" w:rsidTr="004F765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>Объект контроля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ind w:left="-76" w:right="-108"/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ind w:right="-108"/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>Периодичность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 xml:space="preserve"> Инструмент    </w:t>
            </w:r>
          </w:p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 xml:space="preserve">    контроля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i/>
                <w:sz w:val="24"/>
                <w:szCs w:val="24"/>
                <w:lang w:eastAsia="ja-JP"/>
              </w:rPr>
            </w:pPr>
            <w:r>
              <w:rPr>
                <w:b/>
                <w:i/>
                <w:sz w:val="24"/>
                <w:szCs w:val="24"/>
              </w:rPr>
              <w:t>Форма контроля</w:t>
            </w:r>
          </w:p>
        </w:tc>
      </w:tr>
      <w:tr w:rsidR="0007145F" w:rsidTr="004F7653">
        <w:trPr>
          <w:cantSplit/>
          <w:trHeight w:val="18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  натуральных норм питания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4F7653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Меню- 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требование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10-ти дневное меню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Составление  меню</w:t>
            </w:r>
          </w:p>
        </w:tc>
      </w:tr>
      <w:tr w:rsidR="0007145F" w:rsidTr="004F7653">
        <w:trPr>
          <w:cantSplit/>
          <w:trHeight w:val="36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меню, утверждение.</w:t>
            </w:r>
          </w:p>
        </w:tc>
      </w:tr>
      <w:tr w:rsidR="0007145F" w:rsidTr="004F765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Бракераж готовой продукции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4F7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«Бракераж готовой продукции»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Пробы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Методика органолептической оценки пищи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51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4F7653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 Соблюдение товарного соседства, сроков  хранения и своевременного использования скоропортящихся продуктов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53" w:rsidRDefault="004F7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07145F" w:rsidRPr="004F7653" w:rsidRDefault="004F7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  <w:r w:rsidR="0007145F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«Бракераж сырой продукции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Анализ, учет </w:t>
            </w:r>
          </w:p>
        </w:tc>
      </w:tr>
      <w:tr w:rsidR="0007145F" w:rsidTr="004F7653">
        <w:trPr>
          <w:cantSplit/>
          <w:trHeight w:val="531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autoSpaceDE w:val="0"/>
              <w:autoSpaceDN w:val="0"/>
              <w:adjustRightInd w:val="0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 раз в 3 мес.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  Акт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</w:tr>
      <w:tr w:rsidR="0007145F" w:rsidTr="004F765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Оптимальный  температурным режимом хранения продуктов в холодильниках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53" w:rsidRDefault="004F7653" w:rsidP="004F7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«Регистрации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температуры холодильников на пищеблоке»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Проверка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Запись в журнале</w:t>
            </w:r>
          </w:p>
        </w:tc>
      </w:tr>
      <w:tr w:rsidR="0007145F" w:rsidTr="004F765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Снятие остатков продуктов питания в кладовой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4F7653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Ревизия</w:t>
            </w:r>
          </w:p>
        </w:tc>
      </w:tr>
      <w:tr w:rsidR="0007145F" w:rsidTr="004F7653">
        <w:trPr>
          <w:cantSplit/>
          <w:trHeight w:val="1104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 правил и требований транспортировки</w:t>
            </w:r>
          </w:p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продуктов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4F7653" w:rsidP="004F7653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</w:t>
            </w:r>
            <w:r w:rsidR="0007145F">
              <w:rPr>
                <w:sz w:val="24"/>
                <w:szCs w:val="24"/>
              </w:rPr>
              <w:t xml:space="preserve">едсестра </w:t>
            </w: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Акт  при наличии нарушений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07145F" w:rsidTr="004F7653">
        <w:trPr>
          <w:cantSplit/>
          <w:trHeight w:val="42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3 мес.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Акт проверки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07145F" w:rsidTr="004F7653">
        <w:trPr>
          <w:cantSplit/>
          <w:trHeight w:val="96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4F7653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  <w:r w:rsidR="0007145F">
              <w:rPr>
                <w:rFonts w:eastAsia="MS Mincho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</w:tr>
      <w:tr w:rsidR="0007145F" w:rsidTr="004F7653">
        <w:trPr>
          <w:cantSplit/>
          <w:trHeight w:val="36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Закладка  блюд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4F76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4F7653" w:rsidRDefault="004F7653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-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Анализ документации   взвешивание    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продуктов</w:t>
            </w:r>
          </w:p>
        </w:tc>
      </w:tr>
      <w:tr w:rsidR="0007145F" w:rsidTr="004F7653">
        <w:trPr>
          <w:cantSplit/>
          <w:trHeight w:val="345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>
              <w:rPr>
                <w:sz w:val="24"/>
                <w:szCs w:val="24"/>
              </w:rPr>
              <w:t>2 раза в месяц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69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Выполнение технологических требований приготовления пищи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4F7653">
        <w:trPr>
          <w:cantSplit/>
          <w:trHeight w:val="315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Норма выхода блюд (вес, объем)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Контрольное взвешивание блюд</w:t>
            </w:r>
          </w:p>
        </w:tc>
      </w:tr>
      <w:tr w:rsidR="0007145F" w:rsidTr="004F7653">
        <w:trPr>
          <w:cantSplit/>
          <w:trHeight w:val="30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2 раза в мес.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Периодическое составление акта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24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Санитарное состояние пищеблока,  кладовых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«Санитарное состояние»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4F7653">
        <w:trPr>
          <w:cantSplit/>
          <w:trHeight w:val="165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Планерка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Наблюдение, анализ   документации </w:t>
            </w:r>
          </w:p>
        </w:tc>
      </w:tr>
      <w:tr w:rsidR="0007145F" w:rsidTr="004F7653">
        <w:trPr>
          <w:cantSplit/>
          <w:trHeight w:val="615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Планерка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 </w:t>
            </w:r>
            <w:proofErr w:type="spellStart"/>
            <w:r>
              <w:rPr>
                <w:sz w:val="24"/>
                <w:szCs w:val="24"/>
              </w:rPr>
              <w:t>документациинаблюдение</w:t>
            </w:r>
            <w:proofErr w:type="spellEnd"/>
          </w:p>
        </w:tc>
      </w:tr>
      <w:tr w:rsidR="0007145F" w:rsidTr="004F7653">
        <w:trPr>
          <w:cantSplit/>
          <w:trHeight w:val="48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подготовке к новому уч. году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Отчет для   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заведующего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4F7653">
        <w:trPr>
          <w:cantSplit/>
          <w:trHeight w:val="48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Соблюдение графика генеральных уборок на пищеблоке, в кладовой.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Ежедневно, по графику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«Санитарное состояние»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4F7653">
        <w:trPr>
          <w:cantSplit/>
          <w:trHeight w:val="48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Контроль за отбором и хранением суточных проб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highlight w:val="yellow"/>
                <w:lang w:eastAsia="ja-JP"/>
              </w:rPr>
            </w:pPr>
            <w:r>
              <w:rPr>
                <w:sz w:val="24"/>
                <w:szCs w:val="24"/>
              </w:rPr>
              <w:t>Журнал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</w:tr>
      <w:tr w:rsidR="0007145F" w:rsidTr="004F7653">
        <w:trPr>
          <w:cantSplit/>
          <w:trHeight w:val="39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Калорийность пищевого рациона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Технол</w:t>
            </w:r>
            <w:proofErr w:type="spellEnd"/>
            <w:r>
              <w:rPr>
                <w:sz w:val="24"/>
                <w:szCs w:val="24"/>
              </w:rPr>
              <w:t xml:space="preserve">. карта 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495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Сводная таблица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Сравнительный  анализ показателей</w:t>
            </w:r>
          </w:p>
        </w:tc>
      </w:tr>
      <w:tr w:rsidR="0007145F" w:rsidTr="004F7653">
        <w:trPr>
          <w:cantSplit/>
          <w:trHeight w:val="24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</w:t>
            </w:r>
          </w:p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правил личной гигиены сотрудниками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Ежедневно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«Регистрации  здоровья»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Осмотр, запись в журналах</w:t>
            </w:r>
          </w:p>
        </w:tc>
      </w:tr>
      <w:tr w:rsidR="0007145F" w:rsidTr="004F7653">
        <w:trPr>
          <w:cantSplit/>
          <w:trHeight w:val="315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Журналы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Санитарные книжки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 документации</w:t>
            </w:r>
          </w:p>
        </w:tc>
      </w:tr>
      <w:tr w:rsidR="0007145F" w:rsidTr="004F7653">
        <w:trPr>
          <w:cantSplit/>
          <w:trHeight w:val="529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Соблюдение</w:t>
            </w:r>
          </w:p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графика режима питания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Оперативный контроль </w:t>
            </w:r>
          </w:p>
        </w:tc>
      </w:tr>
      <w:tr w:rsidR="0007145F" w:rsidTr="004F7653">
        <w:trPr>
          <w:cantSplit/>
          <w:trHeight w:val="369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мес.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 при нарушении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36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Организация питьевого режима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Оперативный контроль </w:t>
            </w:r>
          </w:p>
        </w:tc>
      </w:tr>
      <w:tr w:rsidR="0007145F" w:rsidTr="004F7653">
        <w:trPr>
          <w:cantSplit/>
          <w:trHeight w:val="1245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 Качество  и безопасность</w:t>
            </w:r>
          </w:p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готовой продукции и сырья при поступлении в детский сад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2E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При поступлении продуктов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 с техническими документами,</w:t>
            </w:r>
          </w:p>
          <w:p w:rsidR="0007145F" w:rsidRDefault="0007145F">
            <w:pPr>
              <w:ind w:right="-108" w:hanging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Сертификаты качества, справки, фактуры, журнал «Бракераж сырой продукции»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 периодически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Анализ документации</w:t>
            </w:r>
          </w:p>
        </w:tc>
      </w:tr>
      <w:tr w:rsidR="0007145F" w:rsidTr="004F7653">
        <w:trPr>
          <w:cantSplit/>
          <w:trHeight w:val="1245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10 дней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21</w:t>
            </w:r>
          </w:p>
          <w:p w:rsidR="0007145F" w:rsidRDefault="0007145F">
            <w:pPr>
              <w:rPr>
                <w:b/>
                <w:sz w:val="24"/>
                <w:szCs w:val="24"/>
              </w:rPr>
            </w:pPr>
          </w:p>
          <w:p w:rsidR="0007145F" w:rsidRDefault="0007145F">
            <w:pPr>
              <w:rPr>
                <w:b/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Выполнение норматива затрат на питание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Постоянно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Меню-требование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Накопительная ведомость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 суммы, стоимости  питания на 1 ребенка в среднем за день. Учет </w:t>
            </w:r>
            <w:proofErr w:type="spellStart"/>
            <w:r>
              <w:rPr>
                <w:sz w:val="24"/>
                <w:szCs w:val="24"/>
              </w:rPr>
              <w:t>детодней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07145F" w:rsidTr="004F765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Выполнение нормативно-правовой база по организации питания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2E292D" w:rsidRDefault="002E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Законодательные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документы, правила, требования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ind w:right="-108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Изучение, выработка управленческих решений,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proofErr w:type="spellStart"/>
            <w:r>
              <w:rPr>
                <w:sz w:val="24"/>
                <w:szCs w:val="24"/>
              </w:rPr>
              <w:t>внутрисадовой</w:t>
            </w:r>
            <w:proofErr w:type="spellEnd"/>
            <w:r>
              <w:rPr>
                <w:sz w:val="24"/>
                <w:szCs w:val="24"/>
              </w:rPr>
              <w:t xml:space="preserve"> документации, приказы, памятки и т.д.</w:t>
            </w:r>
          </w:p>
        </w:tc>
      </w:tr>
      <w:tr w:rsidR="0007145F" w:rsidTr="004F7653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 xml:space="preserve">Анализ документации ответственного за питание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Отчетно-учетная документация, оформление технологических карт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Анализ</w:t>
            </w:r>
          </w:p>
        </w:tc>
      </w:tr>
      <w:tr w:rsidR="0007145F" w:rsidTr="004F7653">
        <w:trPr>
          <w:cantSplit/>
          <w:trHeight w:val="315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Хранение и</w:t>
            </w:r>
          </w:p>
          <w:p w:rsidR="0007145F" w:rsidRDefault="00071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использование  дезинфицирующих средств. Наличие инструкций по применению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Журнал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Запись, анализ </w:t>
            </w:r>
          </w:p>
        </w:tc>
      </w:tr>
      <w:tr w:rsidR="0007145F" w:rsidTr="004F7653">
        <w:trPr>
          <w:cantSplit/>
          <w:trHeight w:val="54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11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Исполнение  предписаний, замечаний, нарушений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2E292D" w:rsidRPr="002E292D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rFonts w:eastAsia="MS Mincho"/>
                <w:sz w:val="24"/>
                <w:szCs w:val="24"/>
                <w:lang w:eastAsia="ja-JP"/>
              </w:rPr>
              <w:t>Медсестра</w:t>
            </w:r>
          </w:p>
          <w:p w:rsidR="0007145F" w:rsidRPr="002E292D" w:rsidRDefault="002E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Регулярно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Отчет, справки, акты  и т.д.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Исполнение предписаний</w:t>
            </w:r>
          </w:p>
        </w:tc>
      </w:tr>
      <w:tr w:rsidR="0007145F" w:rsidTr="004F7653">
        <w:trPr>
          <w:cantSplit/>
          <w:trHeight w:val="33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Витаминизация блюд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Ежедневно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Журнал «Витаминизации блюд»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Закладка и запись в журнале</w:t>
            </w:r>
          </w:p>
        </w:tc>
      </w:tr>
      <w:tr w:rsidR="0007145F" w:rsidTr="004F7653">
        <w:trPr>
          <w:cantSplit/>
          <w:trHeight w:val="225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1 раз в месяц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Журнал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Анализ </w:t>
            </w:r>
          </w:p>
        </w:tc>
      </w:tr>
      <w:tr w:rsidR="0007145F" w:rsidTr="004F7653">
        <w:trPr>
          <w:cantSplit/>
          <w:trHeight w:val="70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Заявка продуктов питания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2E292D" w:rsidRDefault="002E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2E292D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Ежедневно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-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Анализ  </w:t>
            </w:r>
          </w:p>
        </w:tc>
      </w:tr>
      <w:tr w:rsidR="0007145F" w:rsidTr="004F7653">
        <w:trPr>
          <w:cantSplit/>
          <w:trHeight w:val="129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Организация питания в учебно-воспитательном процессе</w:t>
            </w:r>
          </w:p>
          <w:p w:rsidR="0007145F" w:rsidRDefault="0007145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организация приема пищи в группах;</w:t>
            </w:r>
          </w:p>
          <w:p w:rsidR="0007145F" w:rsidRDefault="0007145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соблюдение режима питания (создание условий, соответствие возрастным и гигиеническим требованиям)</w:t>
            </w:r>
          </w:p>
          <w:p w:rsidR="0007145F" w:rsidRDefault="0007145F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  <w:r>
              <w:rPr>
                <w:bCs/>
                <w:sz w:val="24"/>
                <w:szCs w:val="24"/>
              </w:rPr>
              <w:t>- соблюдение гигиенических требований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Карточки-схемы, календарные планы, режимные процессы.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proofErr w:type="spellStart"/>
            <w:r>
              <w:rPr>
                <w:sz w:val="24"/>
                <w:szCs w:val="24"/>
              </w:rPr>
              <w:t>дид</w:t>
            </w:r>
            <w:proofErr w:type="spellEnd"/>
            <w:r>
              <w:rPr>
                <w:sz w:val="24"/>
                <w:szCs w:val="24"/>
              </w:rPr>
              <w:t xml:space="preserve">. игры. 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Наблюдение, анализ результатов</w:t>
            </w:r>
          </w:p>
        </w:tc>
      </w:tr>
      <w:tr w:rsidR="0007145F" w:rsidTr="004F7653">
        <w:trPr>
          <w:cantSplit/>
          <w:trHeight w:val="129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129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94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Технология мытья  посуды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07145F" w:rsidRDefault="0007145F">
            <w:pPr>
              <w:rPr>
                <w:sz w:val="24"/>
                <w:szCs w:val="24"/>
              </w:rPr>
            </w:pP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Периодически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  Акт при нарушении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Наблюдение, опрос</w:t>
            </w:r>
          </w:p>
        </w:tc>
      </w:tr>
      <w:tr w:rsidR="0007145F" w:rsidTr="004F7653">
        <w:trPr>
          <w:cantSplit/>
          <w:trHeight w:val="473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Своевременность смены спец. одежды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Визуальный контроль</w:t>
            </w:r>
          </w:p>
        </w:tc>
      </w:tr>
      <w:tr w:rsidR="0007145F" w:rsidTr="004F7653">
        <w:trPr>
          <w:cantSplit/>
          <w:trHeight w:val="472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2E292D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Заявка на приобретение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55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  <w:r>
              <w:rPr>
                <w:b/>
                <w:bCs/>
                <w:sz w:val="24"/>
                <w:szCs w:val="24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постоянно </w:t>
            </w:r>
          </w:p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Визуальный контроль</w:t>
            </w:r>
          </w:p>
        </w:tc>
      </w:tr>
      <w:tr w:rsidR="0007145F" w:rsidTr="004F7653">
        <w:trPr>
          <w:cantSplit/>
          <w:trHeight w:val="55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 xml:space="preserve">Завхоз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jc w:val="center"/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Акт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07145F" w:rsidTr="004F7653">
        <w:trPr>
          <w:cantSplit/>
          <w:trHeight w:val="550"/>
        </w:trPr>
        <w:tc>
          <w:tcPr>
            <w:tcW w:w="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sz w:val="24"/>
                <w:szCs w:val="24"/>
                <w:lang w:eastAsia="ja-JP"/>
              </w:rPr>
            </w:pPr>
          </w:p>
        </w:tc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b/>
                <w:bCs/>
                <w:sz w:val="24"/>
                <w:szCs w:val="24"/>
                <w:lang w:eastAsia="ja-JP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Заведующая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45F" w:rsidRDefault="0007145F">
            <w:pPr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</w:tbl>
    <w:p w:rsidR="0007145F" w:rsidRDefault="0007145F" w:rsidP="0007145F">
      <w:pPr>
        <w:rPr>
          <w:sz w:val="24"/>
          <w:szCs w:val="24"/>
        </w:rPr>
        <w:sectPr w:rsidR="0007145F">
          <w:pgSz w:w="11906" w:h="16838"/>
          <w:pgMar w:top="1134" w:right="850" w:bottom="1134" w:left="1701" w:header="708" w:footer="708" w:gutter="0"/>
          <w:cols w:space="720"/>
        </w:sectPr>
      </w:pPr>
    </w:p>
    <w:p w:rsidR="0007145F" w:rsidRDefault="0007145F"/>
    <w:sectPr w:rsidR="00071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887AFD"/>
    <w:multiLevelType w:val="multilevel"/>
    <w:tmpl w:val="025CFA2A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44E36DDD"/>
    <w:multiLevelType w:val="multilevel"/>
    <w:tmpl w:val="25269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529D0A87"/>
    <w:multiLevelType w:val="multilevel"/>
    <w:tmpl w:val="329262B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69867F12"/>
    <w:multiLevelType w:val="multilevel"/>
    <w:tmpl w:val="3236A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6F001F7F"/>
    <w:multiLevelType w:val="multilevel"/>
    <w:tmpl w:val="F2C6506E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97C"/>
    <w:rsid w:val="0007145F"/>
    <w:rsid w:val="0020321D"/>
    <w:rsid w:val="002E292D"/>
    <w:rsid w:val="003170B6"/>
    <w:rsid w:val="003C49FB"/>
    <w:rsid w:val="004E642B"/>
    <w:rsid w:val="004F7653"/>
    <w:rsid w:val="008B777B"/>
    <w:rsid w:val="00B7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1A99E-A8F7-448E-A4FF-1E58396B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4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77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7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DA023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7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DA023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7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E5101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77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E5101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77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777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77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77B"/>
    <w:rPr>
      <w:rFonts w:asciiTheme="majorHAnsi" w:eastAsiaTheme="majorEastAsia" w:hAnsiTheme="majorHAnsi" w:cstheme="majorBidi"/>
      <w:b/>
      <w:bCs/>
      <w:color w:val="D57B02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B777B"/>
    <w:rPr>
      <w:rFonts w:asciiTheme="majorHAnsi" w:eastAsiaTheme="majorEastAsia" w:hAnsiTheme="majorHAnsi" w:cstheme="majorBidi"/>
      <w:b/>
      <w:bCs/>
      <w:color w:val="FDA023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B777B"/>
    <w:rPr>
      <w:rFonts w:asciiTheme="majorHAnsi" w:eastAsiaTheme="majorEastAsia" w:hAnsiTheme="majorHAnsi" w:cstheme="majorBidi"/>
      <w:b/>
      <w:bCs/>
      <w:color w:val="FDA023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B777B"/>
    <w:rPr>
      <w:rFonts w:asciiTheme="majorHAnsi" w:eastAsiaTheme="majorEastAsia" w:hAnsiTheme="majorHAnsi" w:cstheme="majorBidi"/>
      <w:b/>
      <w:bCs/>
      <w:i/>
      <w:iCs/>
      <w:color w:val="FDA023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B777B"/>
    <w:rPr>
      <w:rFonts w:asciiTheme="majorHAnsi" w:eastAsiaTheme="majorEastAsia" w:hAnsiTheme="majorHAnsi" w:cstheme="majorBidi"/>
      <w:color w:val="8E5101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B777B"/>
    <w:rPr>
      <w:rFonts w:asciiTheme="majorHAnsi" w:eastAsiaTheme="majorEastAsia" w:hAnsiTheme="majorHAnsi" w:cstheme="majorBidi"/>
      <w:i/>
      <w:iCs/>
      <w:color w:val="8E5101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B77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B777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77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B777B"/>
    <w:rPr>
      <w:b/>
      <w:bCs/>
      <w:color w:val="FDA023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B777B"/>
    <w:pPr>
      <w:pBdr>
        <w:bottom w:val="single" w:sz="8" w:space="4" w:color="FDA023" w:themeColor="accent1"/>
      </w:pBdr>
      <w:spacing w:after="300"/>
      <w:contextualSpacing/>
    </w:pPr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8B777B"/>
    <w:rPr>
      <w:rFonts w:asciiTheme="majorHAnsi" w:eastAsiaTheme="majorEastAsia" w:hAnsiTheme="majorHAnsi" w:cstheme="majorBidi"/>
      <w:color w:val="344674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B777B"/>
    <w:pPr>
      <w:numPr>
        <w:ilvl w:val="1"/>
      </w:numPr>
    </w:pPr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B777B"/>
    <w:rPr>
      <w:rFonts w:asciiTheme="majorHAnsi" w:eastAsiaTheme="majorEastAsia" w:hAnsiTheme="majorHAnsi" w:cstheme="majorBidi"/>
      <w:i/>
      <w:iCs/>
      <w:color w:val="FDA023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8B777B"/>
    <w:rPr>
      <w:b/>
      <w:bCs/>
    </w:rPr>
  </w:style>
  <w:style w:type="character" w:styleId="a9">
    <w:name w:val="Emphasis"/>
    <w:basedOn w:val="a0"/>
    <w:uiPriority w:val="20"/>
    <w:qFormat/>
    <w:rsid w:val="008B777B"/>
    <w:rPr>
      <w:i/>
      <w:iCs/>
    </w:rPr>
  </w:style>
  <w:style w:type="paragraph" w:styleId="aa">
    <w:name w:val="No Spacing"/>
    <w:uiPriority w:val="1"/>
    <w:qFormat/>
    <w:rsid w:val="008B77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B77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77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B77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B777B"/>
    <w:pPr>
      <w:pBdr>
        <w:bottom w:val="single" w:sz="4" w:space="4" w:color="FDA023" w:themeColor="accent1"/>
      </w:pBdr>
      <w:spacing w:before="200" w:after="280"/>
      <w:ind w:left="936" w:right="936"/>
    </w:pPr>
    <w:rPr>
      <w:b/>
      <w:bCs/>
      <w:i/>
      <w:iCs/>
      <w:color w:val="FDA023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B777B"/>
    <w:rPr>
      <w:b/>
      <w:bCs/>
      <w:i/>
      <w:iCs/>
      <w:color w:val="FDA023" w:themeColor="accent1"/>
    </w:rPr>
  </w:style>
  <w:style w:type="character" w:styleId="ae">
    <w:name w:val="Subtle Emphasis"/>
    <w:basedOn w:val="a0"/>
    <w:uiPriority w:val="19"/>
    <w:qFormat/>
    <w:rsid w:val="008B77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B777B"/>
    <w:rPr>
      <w:b/>
      <w:bCs/>
      <w:i/>
      <w:iCs/>
      <w:color w:val="FDA023" w:themeColor="accent1"/>
    </w:rPr>
  </w:style>
  <w:style w:type="character" w:styleId="af0">
    <w:name w:val="Subtle Reference"/>
    <w:basedOn w:val="a0"/>
    <w:uiPriority w:val="31"/>
    <w:qFormat/>
    <w:rsid w:val="008B777B"/>
    <w:rPr>
      <w:smallCaps/>
      <w:color w:val="AA2B1E" w:themeColor="accent2"/>
      <w:u w:val="single"/>
    </w:rPr>
  </w:style>
  <w:style w:type="character" w:styleId="af1">
    <w:name w:val="Intense Reference"/>
    <w:basedOn w:val="a0"/>
    <w:uiPriority w:val="32"/>
    <w:qFormat/>
    <w:rsid w:val="008B777B"/>
    <w:rPr>
      <w:b/>
      <w:bCs/>
      <w:smallCaps/>
      <w:color w:val="AA2B1E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B77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B777B"/>
    <w:pPr>
      <w:outlineLvl w:val="9"/>
    </w:pPr>
  </w:style>
  <w:style w:type="paragraph" w:styleId="af4">
    <w:name w:val="Normal (Web)"/>
    <w:basedOn w:val="a"/>
    <w:semiHidden/>
    <w:unhideWhenUsed/>
    <w:rsid w:val="0007145F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Body Text"/>
    <w:basedOn w:val="a"/>
    <w:link w:val="af6"/>
    <w:semiHidden/>
    <w:unhideWhenUsed/>
    <w:rsid w:val="0007145F"/>
    <w:rPr>
      <w:b/>
      <w:bCs/>
      <w:sz w:val="56"/>
      <w:szCs w:val="24"/>
    </w:rPr>
  </w:style>
  <w:style w:type="character" w:customStyle="1" w:styleId="af6">
    <w:name w:val="Основной текст Знак"/>
    <w:basedOn w:val="a0"/>
    <w:link w:val="af5"/>
    <w:semiHidden/>
    <w:rsid w:val="0007145F"/>
    <w:rPr>
      <w:rFonts w:ascii="Times New Roman" w:eastAsia="Times New Roman" w:hAnsi="Times New Roman" w:cs="Times New Roman"/>
      <w:b/>
      <w:bCs/>
      <w:sz w:val="56"/>
      <w:szCs w:val="24"/>
      <w:lang w:eastAsia="ru-RU"/>
    </w:rPr>
  </w:style>
  <w:style w:type="table" w:styleId="af7">
    <w:name w:val="Table Grid"/>
    <w:basedOn w:val="a1"/>
    <w:uiPriority w:val="59"/>
    <w:rsid w:val="00071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20321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032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Кнопка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Кнопк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>
            <a:tint val="93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satMod val="140000"/>
                <a:lumMod val="50000"/>
              </a:schemeClr>
              <a:schemeClr val="phClr">
                <a:tint val="95000"/>
                <a:satMod val="180000"/>
                <a:lumMod val="16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tint val="98000"/>
                <a:shade val="90000"/>
                <a:satMod val="120000"/>
                <a:lumMod val="54000"/>
              </a:schemeClr>
              <a:schemeClr val="phClr">
                <a:tint val="80000"/>
                <a:satMod val="160000"/>
                <a:lumMod val="14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1722</Words>
  <Characters>9820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РЕТ</dc:creator>
  <cp:keywords/>
  <dc:description/>
  <cp:lastModifiedBy>Пользователь</cp:lastModifiedBy>
  <cp:revision>3</cp:revision>
  <cp:lastPrinted>2023-10-19T08:34:00Z</cp:lastPrinted>
  <dcterms:created xsi:type="dcterms:W3CDTF">2024-05-10T11:50:00Z</dcterms:created>
  <dcterms:modified xsi:type="dcterms:W3CDTF">2024-05-10T12:01:00Z</dcterms:modified>
</cp:coreProperties>
</file>